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34E1" w14:textId="77777777" w:rsidR="00385C16" w:rsidRDefault="00385C16" w:rsidP="00385C16">
      <w:pPr>
        <w:ind w:right="-426"/>
        <w:rPr>
          <w:rFonts w:eastAsia="Times New Roman" w:cstheme="minorHAnsi"/>
          <w:color w:val="000000"/>
          <w:sz w:val="22"/>
          <w:szCs w:val="22"/>
          <w:lang w:eastAsia="nl-NL"/>
        </w:rPr>
      </w:pPr>
    </w:p>
    <w:p w14:paraId="24A9E139" w14:textId="77777777" w:rsidR="007175CB" w:rsidRDefault="00385C16" w:rsidP="00385C16">
      <w:pPr>
        <w:ind w:right="-426"/>
        <w:rPr>
          <w:rFonts w:eastAsia="Times New Roman" w:cstheme="minorHAnsi"/>
          <w:color w:val="000000"/>
          <w:sz w:val="22"/>
          <w:szCs w:val="22"/>
          <w:lang w:eastAsia="nl-NL"/>
        </w:rPr>
      </w:pPr>
      <w:r>
        <w:rPr>
          <w:rFonts w:eastAsia="Times New Roman" w:cstheme="minorHAnsi"/>
          <w:noProof/>
          <w:color w:val="000000"/>
          <w:sz w:val="22"/>
          <w:szCs w:val="22"/>
          <w:lang w:eastAsia="nl-NL"/>
        </w:rPr>
        <w:drawing>
          <wp:anchor distT="0" distB="0" distL="114300" distR="114300" simplePos="0" relativeHeight="251658240" behindDoc="0" locked="0" layoutInCell="1" allowOverlap="1" wp14:anchorId="27FA88F3" wp14:editId="1A380CBC">
            <wp:simplePos x="0" y="0"/>
            <wp:positionH relativeFrom="margin">
              <wp:align>right</wp:align>
            </wp:positionH>
            <wp:positionV relativeFrom="margin">
              <wp:align>top</wp:align>
            </wp:positionV>
            <wp:extent cx="1164590" cy="1553845"/>
            <wp:effectExtent l="0" t="0" r="381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4590" cy="1553845"/>
                    </a:xfrm>
                    <a:prstGeom prst="rect">
                      <a:avLst/>
                    </a:prstGeom>
                  </pic:spPr>
                </pic:pic>
              </a:graphicData>
            </a:graphic>
            <wp14:sizeRelH relativeFrom="page">
              <wp14:pctWidth>0</wp14:pctWidth>
            </wp14:sizeRelH>
            <wp14:sizeRelV relativeFrom="page">
              <wp14:pctHeight>0</wp14:pctHeight>
            </wp14:sizeRelV>
          </wp:anchor>
        </w:drawing>
      </w:r>
      <w:r w:rsidRPr="00385C16">
        <w:rPr>
          <w:rFonts w:eastAsia="Times New Roman" w:cstheme="minorHAnsi"/>
          <w:color w:val="000000"/>
          <w:sz w:val="22"/>
          <w:szCs w:val="22"/>
          <w:lang w:eastAsia="nl-NL"/>
        </w:rPr>
        <w:t>Beste tuinders,</w:t>
      </w:r>
      <w:r w:rsidRPr="00385C16">
        <w:rPr>
          <w:rFonts w:eastAsia="Times New Roman" w:cstheme="minorHAnsi"/>
          <w:color w:val="000000"/>
          <w:sz w:val="22"/>
          <w:szCs w:val="22"/>
          <w:lang w:eastAsia="nl-NL"/>
        </w:rPr>
        <w:br/>
        <w:t> </w:t>
      </w:r>
      <w:r w:rsidRPr="00385C16">
        <w:rPr>
          <w:rFonts w:eastAsia="Times New Roman" w:cstheme="minorHAnsi"/>
          <w:color w:val="000000"/>
          <w:sz w:val="22"/>
          <w:szCs w:val="22"/>
          <w:lang w:eastAsia="nl-NL"/>
        </w:rPr>
        <w:br/>
        <w:t>Binnenkort start de kapperiode die loopt van </w:t>
      </w:r>
      <w:r w:rsidRPr="00385C16">
        <w:rPr>
          <w:rFonts w:eastAsia="Times New Roman" w:cstheme="minorHAnsi"/>
          <w:b/>
          <w:bCs/>
          <w:color w:val="000000"/>
          <w:sz w:val="22"/>
          <w:szCs w:val="22"/>
          <w:lang w:eastAsia="nl-NL"/>
        </w:rPr>
        <w:t>15 oktober tot 1 december 2022</w:t>
      </w:r>
      <w:r w:rsidRPr="00385C16">
        <w:rPr>
          <w:rFonts w:eastAsia="Times New Roman" w:cstheme="minorHAnsi"/>
          <w:color w:val="000000"/>
          <w:sz w:val="22"/>
          <w:szCs w:val="22"/>
          <w:lang w:eastAsia="nl-NL"/>
        </w:rPr>
        <w:t>. </w:t>
      </w:r>
      <w:r w:rsidRPr="00385C16">
        <w:rPr>
          <w:rFonts w:eastAsia="Times New Roman" w:cstheme="minorHAnsi"/>
          <w:color w:val="000000"/>
          <w:sz w:val="22"/>
          <w:szCs w:val="22"/>
          <w:lang w:eastAsia="nl-NL"/>
        </w:rPr>
        <w:br/>
        <w:t>Dit jaar valt de kapperiode in het najaar, omdat we dit voorjaar niet beschikten over de gemeentelijke Omgevingsvergunning. Dit is het document waarin de toestemming is geregeld voor het kappen van bomen die op het terrein van de Vereniging Linnaeus staan.</w:t>
      </w:r>
      <w:r w:rsidRPr="00385C16">
        <w:rPr>
          <w:rFonts w:eastAsia="Times New Roman" w:cstheme="minorHAnsi"/>
          <w:color w:val="000000"/>
          <w:sz w:val="22"/>
          <w:szCs w:val="22"/>
          <w:lang w:eastAsia="nl-NL"/>
        </w:rPr>
        <w:br/>
        <w:t> </w:t>
      </w:r>
      <w:r w:rsidRPr="00385C16">
        <w:rPr>
          <w:rFonts w:eastAsia="Times New Roman" w:cstheme="minorHAnsi"/>
          <w:color w:val="000000"/>
          <w:sz w:val="22"/>
          <w:szCs w:val="22"/>
          <w:lang w:eastAsia="nl-NL"/>
        </w:rPr>
        <w:br/>
        <w:t>Het gaat om bomen, waarvoor de bomencommissie een positief kapadvies heeft gegeven vanaf het voorjaar van </w:t>
      </w:r>
      <w:r w:rsidRPr="00385C16">
        <w:rPr>
          <w:rFonts w:eastAsia="Times New Roman" w:cstheme="minorHAnsi"/>
          <w:b/>
          <w:bCs/>
          <w:color w:val="000000"/>
          <w:sz w:val="22"/>
          <w:szCs w:val="22"/>
          <w:lang w:eastAsia="nl-NL"/>
        </w:rPr>
        <w:t>2021</w:t>
      </w:r>
      <w:r w:rsidRPr="00385C16">
        <w:rPr>
          <w:rFonts w:eastAsia="Times New Roman" w:cstheme="minorHAnsi"/>
          <w:color w:val="000000"/>
          <w:sz w:val="22"/>
          <w:szCs w:val="22"/>
          <w:lang w:eastAsia="nl-NL"/>
        </w:rPr>
        <w:t> en die dit voorjaar niet konden worden gekapt vanwege het ontbreken van die Omgevingsvergunning.</w:t>
      </w:r>
      <w:r w:rsidRPr="00385C16">
        <w:rPr>
          <w:rFonts w:eastAsia="Times New Roman" w:cstheme="minorHAnsi"/>
          <w:color w:val="000000"/>
          <w:sz w:val="22"/>
          <w:szCs w:val="22"/>
          <w:lang w:eastAsia="nl-NL"/>
        </w:rPr>
        <w:br/>
      </w:r>
    </w:p>
    <w:p w14:paraId="2E8C1415" w14:textId="77777777" w:rsidR="007175CB" w:rsidRDefault="00385C16" w:rsidP="00385C16">
      <w:pPr>
        <w:ind w:right="-426"/>
        <w:rPr>
          <w:rFonts w:eastAsia="Times New Roman" w:cstheme="minorHAnsi"/>
          <w:color w:val="000000"/>
          <w:sz w:val="22"/>
          <w:szCs w:val="22"/>
          <w:lang w:eastAsia="nl-NL"/>
        </w:rPr>
      </w:pPr>
      <w:r w:rsidRPr="00385C16">
        <w:rPr>
          <w:rFonts w:eastAsia="Times New Roman" w:cstheme="minorHAnsi"/>
          <w:color w:val="000000"/>
          <w:sz w:val="22"/>
          <w:szCs w:val="22"/>
          <w:lang w:eastAsia="nl-NL"/>
        </w:rPr>
        <w:t>Eind februari 2022 zijn tijdens de storm een groot aantal bomen omgevallen in tuinen. Voor deze bomen ontvangen de tuinders een (nood) kapvergunning, die nu wordt uitgeschreven. Reden: kapvergunningen worden niet het hele jaar door uitgeschreven, maar éénmaal per jaar vlak voor de kapperiode</w:t>
      </w:r>
      <w:r w:rsidRPr="00385C16">
        <w:rPr>
          <w:rFonts w:eastAsia="Times New Roman" w:cstheme="minorHAnsi"/>
          <w:color w:val="000000"/>
          <w:sz w:val="22"/>
          <w:szCs w:val="22"/>
          <w:lang w:eastAsia="nl-NL"/>
        </w:rPr>
        <w:br/>
        <w:t> </w:t>
      </w:r>
      <w:r w:rsidRPr="00385C16">
        <w:rPr>
          <w:rFonts w:eastAsia="Times New Roman" w:cstheme="minorHAnsi"/>
          <w:color w:val="000000"/>
          <w:sz w:val="22"/>
          <w:szCs w:val="22"/>
          <w:lang w:eastAsia="nl-NL"/>
        </w:rPr>
        <w:br/>
        <w:t>Heeft u een (zieke) boom in uw tuin staan die u nog in het najaar wilt kappen, dan kunt u </w:t>
      </w:r>
      <w:r w:rsidRPr="00385C16">
        <w:rPr>
          <w:rFonts w:eastAsia="Times New Roman" w:cstheme="minorHAnsi"/>
          <w:b/>
          <w:bCs/>
          <w:color w:val="000000"/>
          <w:sz w:val="22"/>
          <w:szCs w:val="22"/>
          <w:lang w:eastAsia="nl-NL"/>
        </w:rPr>
        <w:t>tot 1 oktober</w:t>
      </w:r>
      <w:r w:rsidRPr="00385C16">
        <w:rPr>
          <w:rFonts w:eastAsia="Times New Roman" w:cstheme="minorHAnsi"/>
          <w:color w:val="000000"/>
          <w:sz w:val="22"/>
          <w:szCs w:val="22"/>
          <w:lang w:eastAsia="nl-NL"/>
        </w:rPr>
        <w:t xml:space="preserve"> via </w:t>
      </w:r>
    </w:p>
    <w:p w14:paraId="2EAE30A0" w14:textId="77777777" w:rsidR="007175CB" w:rsidRDefault="00385C16" w:rsidP="00385C16">
      <w:pPr>
        <w:ind w:right="-426"/>
        <w:rPr>
          <w:rFonts w:eastAsia="Times New Roman" w:cstheme="minorHAnsi"/>
          <w:color w:val="000000"/>
          <w:sz w:val="22"/>
          <w:szCs w:val="22"/>
          <w:lang w:eastAsia="nl-NL"/>
        </w:rPr>
      </w:pPr>
      <w:r w:rsidRPr="00385C16">
        <w:rPr>
          <w:rFonts w:eastAsia="Times New Roman" w:cstheme="minorHAnsi"/>
          <w:color w:val="000000"/>
          <w:sz w:val="22"/>
          <w:szCs w:val="22"/>
          <w:lang w:eastAsia="nl-NL"/>
        </w:rPr>
        <w:t>het digitale bomenformulier een verzoek indienen om een boom te laten kappen.  </w:t>
      </w:r>
      <w:r w:rsidRPr="00385C16">
        <w:rPr>
          <w:rFonts w:eastAsia="Times New Roman" w:cstheme="minorHAnsi"/>
          <w:color w:val="000000"/>
          <w:sz w:val="22"/>
          <w:szCs w:val="22"/>
          <w:lang w:eastAsia="nl-NL"/>
        </w:rPr>
        <w:br/>
        <w:t xml:space="preserve">De Linnaeus bomencommissie zal langskomen en beoordelen of de boom daadwerkelijke in aanmerking </w:t>
      </w:r>
    </w:p>
    <w:p w14:paraId="7E23D764" w14:textId="77777777" w:rsidR="007175CB" w:rsidRDefault="00385C16" w:rsidP="00385C16">
      <w:pPr>
        <w:ind w:right="-426"/>
        <w:rPr>
          <w:rFonts w:eastAsia="Times New Roman" w:cstheme="minorHAnsi"/>
          <w:color w:val="000000"/>
          <w:sz w:val="22"/>
          <w:szCs w:val="22"/>
          <w:lang w:eastAsia="nl-NL"/>
        </w:rPr>
      </w:pPr>
      <w:r w:rsidRPr="00385C16">
        <w:rPr>
          <w:rFonts w:eastAsia="Times New Roman" w:cstheme="minorHAnsi"/>
          <w:color w:val="000000"/>
          <w:sz w:val="22"/>
          <w:szCs w:val="22"/>
          <w:lang w:eastAsia="nl-NL"/>
        </w:rPr>
        <w:t>komt voor een kapvergunning. Als dit zo is, geeft de bomencommissie door aan het Linnaeus bestuur dat een kapvergunning kan worden uitgeschreven. </w:t>
      </w:r>
      <w:r w:rsidRPr="00385C16">
        <w:rPr>
          <w:rFonts w:eastAsia="Times New Roman" w:cstheme="minorHAnsi"/>
          <w:b/>
          <w:bCs/>
          <w:color w:val="000000"/>
          <w:sz w:val="22"/>
          <w:szCs w:val="22"/>
          <w:lang w:eastAsia="nl-NL"/>
        </w:rPr>
        <w:t>Het bestuur verleent namelijk de kapvergunningen.</w:t>
      </w:r>
      <w:r w:rsidRPr="00385C16">
        <w:rPr>
          <w:rFonts w:eastAsia="Times New Roman" w:cstheme="minorHAnsi"/>
          <w:color w:val="000000"/>
          <w:sz w:val="22"/>
          <w:szCs w:val="22"/>
          <w:lang w:eastAsia="nl-NL"/>
        </w:rPr>
        <w:br/>
      </w:r>
      <w:r w:rsidRPr="00385C16">
        <w:rPr>
          <w:rFonts w:eastAsia="Times New Roman" w:cstheme="minorHAnsi"/>
          <w:b/>
          <w:bCs/>
          <w:color w:val="000000"/>
          <w:sz w:val="22"/>
          <w:szCs w:val="22"/>
          <w:lang w:eastAsia="nl-NL"/>
        </w:rPr>
        <w:t> </w:t>
      </w:r>
      <w:r w:rsidRPr="00385C16">
        <w:rPr>
          <w:rFonts w:eastAsia="Times New Roman" w:cstheme="minorHAnsi"/>
          <w:color w:val="000000"/>
          <w:sz w:val="22"/>
          <w:szCs w:val="22"/>
          <w:lang w:eastAsia="nl-NL"/>
        </w:rPr>
        <w:br/>
        <w:t>Het kan gebeuren dat u het niet eens bent met het advies van de bomencommissie, bijvoorbeeld omdat zij adviseren de boom niet te kappen. U kunt dan in beroep gaan bij het bestuur. Uw beroep zal worden voorgelegd aan een deskundige van de Gemeente Amsterdam. Ga niet zelf de boom toch kappen. U riskeert een boete van € 250,=  voor illegale kap.</w:t>
      </w:r>
      <w:r w:rsidRPr="00385C16">
        <w:rPr>
          <w:rFonts w:eastAsia="Times New Roman" w:cstheme="minorHAnsi"/>
          <w:color w:val="000000"/>
          <w:sz w:val="22"/>
          <w:szCs w:val="22"/>
          <w:lang w:eastAsia="nl-NL"/>
        </w:rPr>
        <w:br/>
        <w:t> </w:t>
      </w:r>
      <w:r w:rsidRPr="00385C16">
        <w:rPr>
          <w:rFonts w:eastAsia="Times New Roman" w:cstheme="minorHAnsi"/>
          <w:color w:val="000000"/>
          <w:sz w:val="22"/>
          <w:szCs w:val="22"/>
          <w:lang w:eastAsia="nl-NL"/>
        </w:rPr>
        <w:br/>
      </w:r>
      <w:r w:rsidRPr="00385C16">
        <w:rPr>
          <w:rFonts w:eastAsia="Times New Roman" w:cstheme="minorHAnsi"/>
          <w:b/>
          <w:bCs/>
          <w:color w:val="000000"/>
          <w:sz w:val="22"/>
          <w:szCs w:val="22"/>
          <w:lang w:eastAsia="nl-NL"/>
        </w:rPr>
        <w:t xml:space="preserve">Let wel: wanneer u een boom kapt, geldt vervolgens de </w:t>
      </w:r>
      <w:proofErr w:type="spellStart"/>
      <w:r w:rsidRPr="00385C16">
        <w:rPr>
          <w:rFonts w:eastAsia="Times New Roman" w:cstheme="minorHAnsi"/>
          <w:b/>
          <w:bCs/>
          <w:color w:val="000000"/>
          <w:sz w:val="22"/>
          <w:szCs w:val="22"/>
          <w:lang w:eastAsia="nl-NL"/>
        </w:rPr>
        <w:t>herplantplicht</w:t>
      </w:r>
      <w:proofErr w:type="spellEnd"/>
      <w:r w:rsidRPr="00385C16">
        <w:rPr>
          <w:rFonts w:eastAsia="Times New Roman" w:cstheme="minorHAnsi"/>
          <w:b/>
          <w:bCs/>
          <w:color w:val="000000"/>
          <w:sz w:val="22"/>
          <w:szCs w:val="22"/>
          <w:lang w:eastAsia="nl-NL"/>
        </w:rPr>
        <w:t>.</w:t>
      </w:r>
      <w:r w:rsidRPr="00385C16">
        <w:rPr>
          <w:rFonts w:eastAsia="Times New Roman" w:cstheme="minorHAnsi"/>
          <w:b/>
          <w:bCs/>
          <w:color w:val="000000"/>
          <w:sz w:val="22"/>
          <w:szCs w:val="22"/>
          <w:lang w:eastAsia="nl-NL"/>
        </w:rPr>
        <w:br/>
      </w:r>
    </w:p>
    <w:p w14:paraId="7E60FC85" w14:textId="77777777" w:rsidR="007175CB" w:rsidRPr="007175CB" w:rsidRDefault="00385C16" w:rsidP="007175CB">
      <w:pPr>
        <w:pStyle w:val="Lijstalinea"/>
        <w:numPr>
          <w:ilvl w:val="0"/>
          <w:numId w:val="1"/>
        </w:numPr>
        <w:ind w:right="-426"/>
        <w:rPr>
          <w:rFonts w:eastAsia="Times New Roman" w:cstheme="minorHAnsi"/>
          <w:sz w:val="22"/>
          <w:szCs w:val="22"/>
          <w:lang w:eastAsia="nl-NL"/>
        </w:rPr>
      </w:pPr>
      <w:r w:rsidRPr="007175CB">
        <w:rPr>
          <w:rFonts w:eastAsia="Times New Roman" w:cstheme="minorHAnsi"/>
          <w:color w:val="000000"/>
          <w:sz w:val="22"/>
          <w:szCs w:val="22"/>
          <w:lang w:eastAsia="nl-NL"/>
        </w:rPr>
        <w:t xml:space="preserve">De gemeentelijke regels voor </w:t>
      </w:r>
      <w:proofErr w:type="spellStart"/>
      <w:r w:rsidRPr="007175CB">
        <w:rPr>
          <w:rFonts w:eastAsia="Times New Roman" w:cstheme="minorHAnsi"/>
          <w:color w:val="000000"/>
          <w:sz w:val="22"/>
          <w:szCs w:val="22"/>
          <w:lang w:eastAsia="nl-NL"/>
        </w:rPr>
        <w:t>herplant</w:t>
      </w:r>
      <w:proofErr w:type="spellEnd"/>
      <w:r w:rsidRPr="007175CB">
        <w:rPr>
          <w:rFonts w:eastAsia="Times New Roman" w:cstheme="minorHAnsi"/>
          <w:color w:val="000000"/>
          <w:sz w:val="22"/>
          <w:szCs w:val="22"/>
          <w:lang w:eastAsia="nl-NL"/>
        </w:rPr>
        <w:t xml:space="preserve"> zijn:</w:t>
      </w:r>
      <w:r w:rsidRPr="007175CB">
        <w:rPr>
          <w:rFonts w:eastAsia="Times New Roman" w:cstheme="minorHAnsi"/>
          <w:color w:val="000000"/>
          <w:sz w:val="22"/>
          <w:szCs w:val="22"/>
          <w:lang w:eastAsia="nl-NL"/>
        </w:rPr>
        <w:br/>
        <w:t xml:space="preserve">voor elke gekapte boom met een stamomtrek van &gt; 31 cm </w:t>
      </w:r>
      <w:proofErr w:type="spellStart"/>
      <w:r w:rsidRPr="007175CB">
        <w:rPr>
          <w:rFonts w:eastAsia="Times New Roman" w:cstheme="minorHAnsi"/>
          <w:color w:val="000000"/>
          <w:sz w:val="22"/>
          <w:szCs w:val="22"/>
          <w:lang w:eastAsia="nl-NL"/>
        </w:rPr>
        <w:t>herplant</w:t>
      </w:r>
      <w:proofErr w:type="spellEnd"/>
      <w:r w:rsidRPr="007175CB">
        <w:rPr>
          <w:rFonts w:eastAsia="Times New Roman" w:cstheme="minorHAnsi"/>
          <w:color w:val="000000"/>
          <w:sz w:val="22"/>
          <w:szCs w:val="22"/>
          <w:lang w:eastAsia="nl-NL"/>
        </w:rPr>
        <w:t xml:space="preserve"> u in het jaar na de kap:</w:t>
      </w:r>
      <w:r w:rsidRPr="007175CB">
        <w:rPr>
          <w:rFonts w:eastAsia="Times New Roman" w:cstheme="minorHAnsi"/>
          <w:color w:val="000000"/>
          <w:sz w:val="22"/>
          <w:szCs w:val="22"/>
          <w:lang w:eastAsia="nl-NL"/>
        </w:rPr>
        <w:br/>
        <w:t xml:space="preserve">een boom van 18-20 cm stamomtrek op 1 meter; </w:t>
      </w:r>
      <w:proofErr w:type="spellStart"/>
      <w:r w:rsidRPr="007175CB">
        <w:rPr>
          <w:rFonts w:eastAsia="Times New Roman" w:cstheme="minorHAnsi"/>
          <w:color w:val="000000"/>
          <w:sz w:val="22"/>
          <w:szCs w:val="22"/>
          <w:lang w:eastAsia="nl-NL"/>
        </w:rPr>
        <w:t>òf</w:t>
      </w:r>
      <w:proofErr w:type="spellEnd"/>
    </w:p>
    <w:p w14:paraId="2C86DCF7" w14:textId="64725115" w:rsidR="007175CB" w:rsidRPr="007175CB" w:rsidRDefault="007175CB" w:rsidP="007175CB">
      <w:pPr>
        <w:pStyle w:val="Lijstalinea"/>
        <w:numPr>
          <w:ilvl w:val="0"/>
          <w:numId w:val="1"/>
        </w:numPr>
        <w:ind w:right="-426"/>
        <w:rPr>
          <w:rFonts w:eastAsia="Times New Roman" w:cstheme="minorHAnsi"/>
          <w:sz w:val="22"/>
          <w:szCs w:val="22"/>
          <w:lang w:eastAsia="nl-NL"/>
        </w:rPr>
      </w:pPr>
      <w:r w:rsidRPr="007175CB">
        <w:rPr>
          <w:rFonts w:eastAsia="Times New Roman" w:cstheme="minorHAnsi"/>
          <w:color w:val="000000"/>
          <w:sz w:val="22"/>
          <w:szCs w:val="22"/>
          <w:lang w:eastAsia="nl-NL"/>
        </w:rPr>
        <w:t>twee</w:t>
      </w:r>
      <w:r w:rsidR="00385C16" w:rsidRPr="007175CB">
        <w:rPr>
          <w:rFonts w:eastAsia="Times New Roman" w:cstheme="minorHAnsi"/>
          <w:color w:val="000000"/>
          <w:sz w:val="22"/>
          <w:szCs w:val="22"/>
          <w:lang w:eastAsia="nl-NL"/>
        </w:rPr>
        <w:t xml:space="preserve"> grote struiken van tenminste 150 cm hoog.</w:t>
      </w:r>
      <w:r w:rsidR="00385C16" w:rsidRPr="007175CB">
        <w:rPr>
          <w:rFonts w:eastAsia="Times New Roman" w:cstheme="minorHAnsi"/>
          <w:color w:val="000000"/>
          <w:sz w:val="22"/>
          <w:szCs w:val="22"/>
          <w:lang w:eastAsia="nl-NL"/>
        </w:rPr>
        <w:br/>
      </w:r>
    </w:p>
    <w:p w14:paraId="0B996C05" w14:textId="77777777" w:rsidR="007175CB" w:rsidRPr="007175CB" w:rsidRDefault="007175CB" w:rsidP="007175CB">
      <w:pPr>
        <w:pStyle w:val="Lijstalinea"/>
        <w:ind w:right="-426"/>
        <w:rPr>
          <w:rFonts w:eastAsia="Times New Roman" w:cstheme="minorHAnsi"/>
          <w:sz w:val="22"/>
          <w:szCs w:val="22"/>
          <w:lang w:eastAsia="nl-NL"/>
        </w:rPr>
      </w:pPr>
    </w:p>
    <w:p w14:paraId="03A1B166" w14:textId="77777777" w:rsidR="007175CB" w:rsidRPr="007175CB" w:rsidRDefault="00385C16" w:rsidP="007175CB">
      <w:pPr>
        <w:ind w:right="-426"/>
        <w:rPr>
          <w:rFonts w:eastAsia="Times New Roman" w:cstheme="minorHAnsi"/>
          <w:b/>
          <w:bCs/>
          <w:color w:val="000000"/>
          <w:sz w:val="22"/>
          <w:szCs w:val="22"/>
          <w:lang w:eastAsia="nl-NL"/>
        </w:rPr>
      </w:pPr>
      <w:r w:rsidRPr="007175CB">
        <w:rPr>
          <w:rFonts w:eastAsia="Times New Roman" w:cstheme="minorHAnsi"/>
          <w:color w:val="000000"/>
          <w:sz w:val="22"/>
          <w:szCs w:val="22"/>
          <w:lang w:eastAsia="nl-NL"/>
        </w:rPr>
        <w:t xml:space="preserve">U kunt er ook voor kiezen om niet tot </w:t>
      </w:r>
      <w:proofErr w:type="spellStart"/>
      <w:r w:rsidRPr="007175CB">
        <w:rPr>
          <w:rFonts w:eastAsia="Times New Roman" w:cstheme="minorHAnsi"/>
          <w:color w:val="000000"/>
          <w:sz w:val="22"/>
          <w:szCs w:val="22"/>
          <w:lang w:eastAsia="nl-NL"/>
        </w:rPr>
        <w:t>herplant</w:t>
      </w:r>
      <w:proofErr w:type="spellEnd"/>
      <w:r w:rsidRPr="007175CB">
        <w:rPr>
          <w:rFonts w:eastAsia="Times New Roman" w:cstheme="minorHAnsi"/>
          <w:color w:val="000000"/>
          <w:sz w:val="22"/>
          <w:szCs w:val="22"/>
          <w:lang w:eastAsia="nl-NL"/>
        </w:rPr>
        <w:t xml:space="preserve"> over te gaan. </w:t>
      </w:r>
      <w:r w:rsidRPr="007175CB">
        <w:rPr>
          <w:rFonts w:eastAsia="Times New Roman" w:cstheme="minorHAnsi"/>
          <w:color w:val="000000"/>
          <w:sz w:val="22"/>
          <w:szCs w:val="22"/>
          <w:lang w:eastAsia="nl-NL"/>
        </w:rPr>
        <w:br/>
        <w:t>Dan moet u de kap financieel compenseren door € 150,00 per boom te storten in het Linnaeus Bomenfonds.</w:t>
      </w:r>
      <w:r w:rsidRPr="007175CB">
        <w:rPr>
          <w:rFonts w:eastAsia="Times New Roman" w:cstheme="minorHAnsi"/>
          <w:color w:val="000000"/>
          <w:sz w:val="22"/>
          <w:szCs w:val="22"/>
          <w:lang w:eastAsia="nl-NL"/>
        </w:rPr>
        <w:br/>
        <w:t> </w:t>
      </w:r>
      <w:r w:rsidRPr="007175CB">
        <w:rPr>
          <w:rFonts w:eastAsia="Times New Roman" w:cstheme="minorHAnsi"/>
          <w:color w:val="000000"/>
          <w:sz w:val="22"/>
          <w:szCs w:val="22"/>
          <w:lang w:eastAsia="nl-NL"/>
        </w:rPr>
        <w:br/>
      </w:r>
      <w:r w:rsidRPr="007175CB">
        <w:rPr>
          <w:rFonts w:eastAsia="Times New Roman" w:cstheme="minorHAnsi"/>
          <w:b/>
          <w:bCs/>
          <w:color w:val="000000"/>
          <w:sz w:val="22"/>
          <w:szCs w:val="22"/>
          <w:lang w:eastAsia="nl-NL"/>
        </w:rPr>
        <w:t xml:space="preserve">Heeft u verder vragen over uw bomen? </w:t>
      </w:r>
    </w:p>
    <w:p w14:paraId="4335B160" w14:textId="109D7517" w:rsidR="00385C16" w:rsidRPr="007175CB" w:rsidRDefault="00385C16" w:rsidP="007175CB">
      <w:pPr>
        <w:ind w:right="-426"/>
        <w:rPr>
          <w:rFonts w:eastAsia="Times New Roman" w:cstheme="minorHAnsi"/>
          <w:sz w:val="22"/>
          <w:szCs w:val="22"/>
          <w:lang w:eastAsia="nl-NL"/>
        </w:rPr>
      </w:pPr>
      <w:r w:rsidRPr="007175CB">
        <w:rPr>
          <w:rFonts w:eastAsia="Times New Roman" w:cstheme="minorHAnsi"/>
          <w:color w:val="000000"/>
          <w:sz w:val="22"/>
          <w:szCs w:val="22"/>
          <w:lang w:eastAsia="nl-NL"/>
        </w:rPr>
        <w:t>Dat kan het hele jaar door bij de Linnaeus Bomencommissie via het digitale formulier op de website.</w:t>
      </w:r>
      <w:r w:rsidRPr="007175CB">
        <w:rPr>
          <w:rFonts w:eastAsia="Times New Roman" w:cstheme="minorHAnsi"/>
          <w:color w:val="000000"/>
          <w:sz w:val="22"/>
          <w:szCs w:val="22"/>
          <w:lang w:eastAsia="nl-NL"/>
        </w:rPr>
        <w:br/>
        <w:t> </w:t>
      </w:r>
    </w:p>
    <w:p w14:paraId="7DE29314" w14:textId="77777777" w:rsidR="00385C16" w:rsidRPr="00385C16" w:rsidRDefault="00385C16" w:rsidP="00385C16">
      <w:pPr>
        <w:jc w:val="right"/>
        <w:rPr>
          <w:rFonts w:eastAsia="Times New Roman" w:cstheme="minorHAnsi"/>
          <w:color w:val="000000"/>
          <w:sz w:val="22"/>
          <w:szCs w:val="22"/>
          <w:lang w:eastAsia="nl-NL"/>
        </w:rPr>
      </w:pPr>
      <w:r w:rsidRPr="00385C16">
        <w:rPr>
          <w:rFonts w:eastAsia="Times New Roman" w:cstheme="minorHAnsi"/>
          <w:color w:val="000000"/>
          <w:sz w:val="22"/>
          <w:szCs w:val="22"/>
          <w:lang w:eastAsia="nl-NL"/>
        </w:rPr>
        <w:t>De Linnaeus bomencommissie</w:t>
      </w:r>
      <w:r w:rsidRPr="00385C16">
        <w:rPr>
          <w:rFonts w:eastAsia="Times New Roman" w:cstheme="minorHAnsi"/>
          <w:color w:val="000000"/>
          <w:sz w:val="22"/>
          <w:szCs w:val="22"/>
          <w:lang w:eastAsia="nl-NL"/>
        </w:rPr>
        <w:br/>
        <w:t>Ons e-mailadres is:</w:t>
      </w:r>
      <w:r w:rsidRPr="00385C16">
        <w:rPr>
          <w:rFonts w:eastAsia="Times New Roman" w:cstheme="minorHAnsi"/>
          <w:color w:val="0000FF"/>
          <w:sz w:val="22"/>
          <w:szCs w:val="22"/>
          <w:lang w:eastAsia="nl-NL"/>
        </w:rPr>
        <w:t> </w:t>
      </w:r>
      <w:hyperlink r:id="rId6" w:history="1">
        <w:r w:rsidRPr="00385C16">
          <w:rPr>
            <w:rFonts w:eastAsia="Times New Roman" w:cstheme="minorHAnsi"/>
            <w:color w:val="0000FF"/>
            <w:sz w:val="22"/>
            <w:szCs w:val="22"/>
            <w:u w:val="single"/>
            <w:lang w:eastAsia="nl-NL"/>
          </w:rPr>
          <w:t>bomenlinnaeus@gmail.com</w:t>
        </w:r>
      </w:hyperlink>
    </w:p>
    <w:p w14:paraId="0F201AA9" w14:textId="77777777" w:rsidR="003E278B" w:rsidRPr="00385C16" w:rsidRDefault="003E278B">
      <w:pPr>
        <w:rPr>
          <w:rFonts w:cstheme="minorHAnsi"/>
          <w:sz w:val="22"/>
          <w:szCs w:val="22"/>
        </w:rPr>
      </w:pPr>
    </w:p>
    <w:sectPr w:rsidR="003E278B" w:rsidRPr="00385C16" w:rsidSect="00385C16">
      <w:pgSz w:w="11906" w:h="16838"/>
      <w:pgMar w:top="1109"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D03AD"/>
    <w:multiLevelType w:val="hybridMultilevel"/>
    <w:tmpl w:val="512EBF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61626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16"/>
    <w:rsid w:val="00385C16"/>
    <w:rsid w:val="003E278B"/>
    <w:rsid w:val="007175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7DAB"/>
  <w15:chartTrackingRefBased/>
  <w15:docId w15:val="{082EB714-E047-6E48-A788-645D42C9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85C16"/>
    <w:rPr>
      <w:color w:val="0000FF"/>
      <w:u w:val="single"/>
    </w:rPr>
  </w:style>
  <w:style w:type="paragraph" w:styleId="Lijstalinea">
    <w:name w:val="List Paragraph"/>
    <w:basedOn w:val="Standaard"/>
    <w:uiPriority w:val="34"/>
    <w:qFormat/>
    <w:rsid w:val="00717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22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menlinnaeus@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372</Words>
  <Characters>2046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Ankie Koning</dc:creator>
  <cp:keywords/>
  <dc:description/>
  <cp:lastModifiedBy>Ankie Koning</cp:lastModifiedBy>
  <cp:revision>1</cp:revision>
  <dcterms:created xsi:type="dcterms:W3CDTF">2022-09-12T09:54:00Z</dcterms:created>
  <dcterms:modified xsi:type="dcterms:W3CDTF">2022-09-12T10:04:00Z</dcterms:modified>
</cp:coreProperties>
</file>