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67AC9" w:rsidRPr="004D667A" w:rsidRDefault="00000000">
      <w:pPr>
        <w:rPr>
          <w:rFonts w:ascii="Caveat" w:eastAsia="Caveat" w:hAnsi="Caveat" w:cs="Caveat"/>
          <w:b/>
          <w:color w:val="001D35"/>
          <w:sz w:val="81"/>
          <w:szCs w:val="81"/>
          <w:highlight w:val="white"/>
        </w:rPr>
      </w:pPr>
      <w:r w:rsidRPr="004D667A">
        <w:rPr>
          <w:rFonts w:ascii="Caveat" w:eastAsia="Caveat" w:hAnsi="Caveat" w:cs="Caveat"/>
          <w:b/>
          <w:color w:val="001D35"/>
          <w:sz w:val="81"/>
          <w:szCs w:val="81"/>
          <w:highlight w:val="white"/>
        </w:rPr>
        <w:t xml:space="preserve"> </w:t>
      </w:r>
      <w:r w:rsidRPr="004D667A">
        <w:rPr>
          <w:rFonts w:ascii="Caveat" w:eastAsia="Caveat" w:hAnsi="Caveat" w:cs="Caveat"/>
          <w:b/>
          <w:noProof/>
          <w:color w:val="001D35"/>
          <w:sz w:val="81"/>
          <w:szCs w:val="81"/>
          <w:highlight w:val="white"/>
        </w:rPr>
        <w:drawing>
          <wp:inline distT="114300" distB="114300" distL="114300" distR="114300">
            <wp:extent cx="2655110" cy="115497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655110" cy="1154973"/>
                    </a:xfrm>
                    <a:prstGeom prst="rect">
                      <a:avLst/>
                    </a:prstGeom>
                    <a:ln/>
                  </pic:spPr>
                </pic:pic>
              </a:graphicData>
            </a:graphic>
          </wp:inline>
        </w:drawing>
      </w:r>
    </w:p>
    <w:p w:rsidR="00A67AC9" w:rsidRPr="004D667A" w:rsidRDefault="00A67AC9">
      <w:pPr>
        <w:rPr>
          <w:rFonts w:ascii="Caveat" w:eastAsia="Caveat" w:hAnsi="Caveat" w:cs="Caveat"/>
          <w:b/>
          <w:color w:val="001D35"/>
          <w:sz w:val="81"/>
          <w:szCs w:val="81"/>
          <w:highlight w:val="white"/>
        </w:rPr>
      </w:pPr>
    </w:p>
    <w:p w:rsidR="00A67AC9" w:rsidRPr="004D667A" w:rsidRDefault="00000000">
      <w:pPr>
        <w:rPr>
          <w:rFonts w:ascii="Caveat" w:eastAsia="Caveat" w:hAnsi="Caveat" w:cs="Caveat"/>
          <w:b/>
          <w:color w:val="001D35"/>
          <w:sz w:val="81"/>
          <w:szCs w:val="81"/>
          <w:highlight w:val="white"/>
        </w:rPr>
      </w:pPr>
      <w:r w:rsidRPr="004D667A">
        <w:rPr>
          <w:rFonts w:ascii="Caveat" w:eastAsia="Caveat" w:hAnsi="Caveat" w:cs="Caveat"/>
          <w:b/>
          <w:color w:val="001D35"/>
          <w:sz w:val="81"/>
          <w:szCs w:val="81"/>
          <w:highlight w:val="white"/>
        </w:rPr>
        <w:t xml:space="preserve">Kubben instuif  </w:t>
      </w:r>
    </w:p>
    <w:p w:rsidR="00A67AC9" w:rsidRPr="004D667A" w:rsidRDefault="00000000">
      <w:pPr>
        <w:rPr>
          <w:b/>
          <w:color w:val="001D35"/>
          <w:sz w:val="44"/>
          <w:szCs w:val="44"/>
          <w:highlight w:val="white"/>
        </w:rPr>
      </w:pPr>
      <w:r w:rsidRPr="004D667A">
        <w:rPr>
          <w:rFonts w:ascii="Caveat" w:eastAsia="Caveat" w:hAnsi="Caveat" w:cs="Caveat"/>
          <w:b/>
          <w:color w:val="001D35"/>
          <w:sz w:val="35"/>
          <w:szCs w:val="35"/>
          <w:highlight w:val="white"/>
        </w:rPr>
        <w:t xml:space="preserve">Op zaterdag </w:t>
      </w:r>
      <w:r w:rsidRPr="004D667A">
        <w:rPr>
          <w:rFonts w:ascii="Caveat" w:eastAsia="Caveat" w:hAnsi="Caveat" w:cs="Caveat"/>
          <w:b/>
          <w:color w:val="FF0000"/>
          <w:sz w:val="35"/>
          <w:szCs w:val="35"/>
          <w:highlight w:val="white"/>
        </w:rPr>
        <w:t xml:space="preserve">5 juli om 13.00 uur </w:t>
      </w:r>
      <w:r w:rsidRPr="004D667A">
        <w:rPr>
          <w:rFonts w:ascii="Caveat" w:eastAsia="Caveat" w:hAnsi="Caveat" w:cs="Caveat"/>
          <w:b/>
          <w:color w:val="001D35"/>
          <w:sz w:val="35"/>
          <w:szCs w:val="35"/>
          <w:highlight w:val="white"/>
        </w:rPr>
        <w:t>mag een ieder kennis maken met Kubben. Kom gezellig met ons de simpele spelregels doornemen en maak kennis met het spel</w:t>
      </w:r>
      <w:r w:rsidRPr="004D667A">
        <w:rPr>
          <w:rFonts w:ascii="Caveat" w:eastAsia="Caveat" w:hAnsi="Caveat" w:cs="Caveat"/>
          <w:b/>
          <w:color w:val="001D35"/>
          <w:sz w:val="49"/>
          <w:szCs w:val="49"/>
          <w:highlight w:val="white"/>
        </w:rPr>
        <w:t xml:space="preserve">. </w:t>
      </w:r>
      <w:r w:rsidRPr="004D667A">
        <w:rPr>
          <w:rFonts w:ascii="Caveat" w:eastAsia="Caveat" w:hAnsi="Caveat" w:cs="Caveat"/>
          <w:b/>
          <w:color w:val="001D35"/>
          <w:sz w:val="35"/>
          <w:szCs w:val="35"/>
          <w:highlight w:val="white"/>
        </w:rPr>
        <w:t>Er zijn speciaal voor deze gelegenheid enkele Kubben specialisten</w:t>
      </w:r>
      <w:r w:rsidRPr="004D667A">
        <w:rPr>
          <w:rFonts w:ascii="Caveat" w:eastAsia="Caveat" w:hAnsi="Caveat" w:cs="Caveat"/>
          <w:b/>
          <w:color w:val="001D35"/>
          <w:sz w:val="49"/>
          <w:szCs w:val="49"/>
          <w:highlight w:val="white"/>
        </w:rPr>
        <w:t xml:space="preserve"> </w:t>
      </w:r>
      <w:r w:rsidRPr="004D667A">
        <w:rPr>
          <w:rFonts w:ascii="Caveat" w:eastAsia="Caveat" w:hAnsi="Caveat" w:cs="Caveat"/>
          <w:b/>
          <w:color w:val="001D35"/>
          <w:sz w:val="35"/>
          <w:szCs w:val="35"/>
          <w:highlight w:val="white"/>
        </w:rPr>
        <w:t xml:space="preserve">ingehuurd om een ieder op te vangen. </w:t>
      </w:r>
      <w:r w:rsidRPr="004D667A">
        <w:rPr>
          <w:rFonts w:ascii="Caveat" w:eastAsia="Caveat" w:hAnsi="Caveat" w:cs="Caveat"/>
          <w:b/>
          <w:color w:val="2F2F2F"/>
          <w:sz w:val="35"/>
          <w:szCs w:val="35"/>
          <w:highlight w:val="white"/>
        </w:rPr>
        <w:t>Hmmm, de zon verwarmt het gras terwijl de wind ermee</w:t>
      </w:r>
      <w:r w:rsidRPr="004D667A">
        <w:rPr>
          <w:rFonts w:ascii="Caveat" w:eastAsia="Caveat" w:hAnsi="Caveat" w:cs="Caveat"/>
          <w:b/>
          <w:color w:val="2F2F2F"/>
          <w:sz w:val="33"/>
          <w:szCs w:val="33"/>
          <w:highlight w:val="white"/>
        </w:rPr>
        <w:t xml:space="preserve"> speelt… </w:t>
      </w:r>
      <w:r w:rsidRPr="004D667A">
        <w:rPr>
          <w:rFonts w:ascii="Caveat" w:eastAsia="Caveat" w:hAnsi="Caveat" w:cs="Caveat"/>
          <w:b/>
          <w:color w:val="001D35"/>
          <w:sz w:val="35"/>
          <w:szCs w:val="35"/>
          <w:highlight w:val="white"/>
        </w:rPr>
        <w:t>Dus gooi alle schroom van je af en kom even langs.</w:t>
      </w:r>
    </w:p>
    <w:p w:rsidR="00A67AC9" w:rsidRPr="004D667A" w:rsidRDefault="00000000">
      <w:pPr>
        <w:rPr>
          <w:b/>
          <w:color w:val="001D35"/>
          <w:sz w:val="40"/>
          <w:szCs w:val="40"/>
          <w:highlight w:val="white"/>
        </w:rPr>
      </w:pPr>
      <w:r w:rsidRPr="004D667A">
        <w:rPr>
          <w:b/>
          <w:color w:val="001D35"/>
          <w:sz w:val="40"/>
          <w:szCs w:val="40"/>
          <w:highlight w:val="white"/>
        </w:rPr>
        <w:t xml:space="preserve">                  </w:t>
      </w:r>
    </w:p>
    <w:p w:rsidR="00A67AC9" w:rsidRPr="004D667A" w:rsidRDefault="00A67AC9">
      <w:pPr>
        <w:rPr>
          <w:b/>
          <w:color w:val="001D35"/>
          <w:sz w:val="24"/>
          <w:szCs w:val="24"/>
          <w:highlight w:val="white"/>
        </w:rPr>
      </w:pPr>
    </w:p>
    <w:p w:rsidR="00A67AC9" w:rsidRPr="004D667A" w:rsidRDefault="00000000">
      <w:pPr>
        <w:rPr>
          <w:b/>
          <w:color w:val="001D35"/>
          <w:sz w:val="24"/>
          <w:szCs w:val="24"/>
          <w:highlight w:val="white"/>
        </w:rPr>
      </w:pPr>
      <w:r w:rsidRPr="004D667A">
        <w:rPr>
          <w:b/>
          <w:noProof/>
          <w:color w:val="001D35"/>
          <w:sz w:val="40"/>
          <w:szCs w:val="40"/>
          <w:highlight w:val="white"/>
        </w:rPr>
        <w:drawing>
          <wp:inline distT="114300" distB="114300" distL="114300" distR="114300">
            <wp:extent cx="5324475" cy="298313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5324475" cy="2983130"/>
                    </a:xfrm>
                    <a:prstGeom prst="rect">
                      <a:avLst/>
                    </a:prstGeom>
                    <a:ln/>
                  </pic:spPr>
                </pic:pic>
              </a:graphicData>
            </a:graphic>
          </wp:inline>
        </w:drawing>
      </w:r>
    </w:p>
    <w:p w:rsidR="00A67AC9" w:rsidRPr="004D667A" w:rsidRDefault="00A67AC9">
      <w:pPr>
        <w:rPr>
          <w:b/>
          <w:color w:val="001D35"/>
          <w:sz w:val="24"/>
          <w:szCs w:val="24"/>
          <w:highlight w:val="white"/>
        </w:rPr>
      </w:pPr>
    </w:p>
    <w:p w:rsidR="00A67AC9" w:rsidRPr="004D667A" w:rsidRDefault="00A67AC9">
      <w:pPr>
        <w:rPr>
          <w:b/>
          <w:color w:val="001D35"/>
          <w:sz w:val="24"/>
          <w:szCs w:val="24"/>
          <w:highlight w:val="white"/>
        </w:rPr>
      </w:pPr>
    </w:p>
    <w:p w:rsidR="00A67AC9" w:rsidRPr="004D667A" w:rsidRDefault="00A67AC9">
      <w:pPr>
        <w:rPr>
          <w:b/>
          <w:color w:val="001D35"/>
          <w:sz w:val="24"/>
          <w:szCs w:val="24"/>
          <w:highlight w:val="white"/>
        </w:rPr>
      </w:pPr>
    </w:p>
    <w:p w:rsidR="00A67AC9" w:rsidRPr="004D667A" w:rsidRDefault="00A67AC9">
      <w:pPr>
        <w:rPr>
          <w:b/>
          <w:color w:val="001D35"/>
          <w:sz w:val="24"/>
          <w:szCs w:val="24"/>
          <w:highlight w:val="white"/>
        </w:rPr>
      </w:pPr>
    </w:p>
    <w:p w:rsidR="00A67AC9" w:rsidRPr="004D667A" w:rsidRDefault="00A67AC9">
      <w:pPr>
        <w:rPr>
          <w:b/>
          <w:color w:val="001D35"/>
          <w:sz w:val="24"/>
          <w:szCs w:val="24"/>
          <w:highlight w:val="white"/>
        </w:rPr>
      </w:pPr>
    </w:p>
    <w:p w:rsidR="00A67AC9" w:rsidRPr="004D667A" w:rsidRDefault="00A67AC9">
      <w:pPr>
        <w:rPr>
          <w:b/>
          <w:color w:val="001D35"/>
          <w:sz w:val="24"/>
          <w:szCs w:val="24"/>
          <w:highlight w:val="white"/>
        </w:rPr>
      </w:pPr>
    </w:p>
    <w:p w:rsidR="00A67AC9" w:rsidRPr="004D667A" w:rsidRDefault="00A67AC9">
      <w:pPr>
        <w:rPr>
          <w:b/>
          <w:color w:val="001D35"/>
          <w:sz w:val="24"/>
          <w:szCs w:val="24"/>
          <w:highlight w:val="white"/>
        </w:rPr>
      </w:pPr>
    </w:p>
    <w:p w:rsidR="00A67AC9" w:rsidRPr="004D667A" w:rsidRDefault="00000000">
      <w:pPr>
        <w:rPr>
          <w:b/>
          <w:color w:val="001D35"/>
          <w:sz w:val="24"/>
          <w:szCs w:val="24"/>
          <w:highlight w:val="white"/>
        </w:rPr>
      </w:pPr>
      <w:r w:rsidRPr="004D667A">
        <w:rPr>
          <w:b/>
          <w:color w:val="001D35"/>
          <w:sz w:val="24"/>
          <w:szCs w:val="24"/>
          <w:highlight w:val="white"/>
        </w:rPr>
        <w:t>Kubben</w:t>
      </w:r>
    </w:p>
    <w:p w:rsidR="00A67AC9" w:rsidRPr="004D667A" w:rsidRDefault="00000000">
      <w:pPr>
        <w:rPr>
          <w:color w:val="1F1F1F"/>
          <w:sz w:val="21"/>
          <w:szCs w:val="21"/>
          <w:highlight w:val="white"/>
        </w:rPr>
      </w:pPr>
      <w:r w:rsidRPr="004D667A">
        <w:rPr>
          <w:color w:val="040C28"/>
          <w:sz w:val="21"/>
          <w:szCs w:val="21"/>
          <w:highlight w:val="white"/>
        </w:rPr>
        <w:t>Het verhaal gaat dat kubb rond 1640 bij toeval is ontstaan, toen een luie Zweedse dichter een stok voor zijn hond wierp en daarbij per ongeluk een fles mede (honingbier) omgooide</w:t>
      </w:r>
      <w:r w:rsidRPr="004D667A">
        <w:rPr>
          <w:color w:val="1F1F1F"/>
          <w:sz w:val="21"/>
          <w:szCs w:val="21"/>
          <w:highlight w:val="white"/>
        </w:rPr>
        <w:t xml:space="preserve">. </w:t>
      </w:r>
    </w:p>
    <w:p w:rsidR="00A67AC9" w:rsidRPr="004D667A" w:rsidRDefault="00A67AC9">
      <w:pPr>
        <w:rPr>
          <w:color w:val="1F1F1F"/>
          <w:sz w:val="21"/>
          <w:szCs w:val="21"/>
          <w:highlight w:val="white"/>
        </w:rPr>
      </w:pPr>
    </w:p>
    <w:p w:rsidR="00A67AC9" w:rsidRPr="004D667A" w:rsidRDefault="00A67AC9">
      <w:pPr>
        <w:pStyle w:val="Kop2"/>
        <w:keepNext w:val="0"/>
        <w:keepLines w:val="0"/>
        <w:spacing w:before="0" w:after="0" w:line="285" w:lineRule="auto"/>
        <w:ind w:left="960" w:right="960"/>
        <w:rPr>
          <w:b/>
          <w:color w:val="101010"/>
          <w:highlight w:val="white"/>
        </w:rPr>
      </w:pPr>
      <w:bookmarkStart w:id="0" w:name="_881vwt94m0jo" w:colFirst="0" w:colLast="0"/>
      <w:bookmarkEnd w:id="0"/>
    </w:p>
    <w:p w:rsidR="00A67AC9" w:rsidRPr="004D667A" w:rsidRDefault="00000000">
      <w:pPr>
        <w:pStyle w:val="Kop2"/>
        <w:keepNext w:val="0"/>
        <w:keepLines w:val="0"/>
        <w:spacing w:before="0" w:after="0" w:line="285" w:lineRule="auto"/>
        <w:ind w:right="960"/>
        <w:rPr>
          <w:b/>
          <w:color w:val="101010"/>
          <w:highlight w:val="white"/>
        </w:rPr>
      </w:pPr>
      <w:bookmarkStart w:id="1" w:name="_t4teiofoejz6" w:colFirst="0" w:colLast="0"/>
      <w:bookmarkEnd w:id="1"/>
      <w:r w:rsidRPr="004D667A">
        <w:rPr>
          <w:b/>
          <w:color w:val="101010"/>
          <w:highlight w:val="white"/>
        </w:rPr>
        <w:t>Kubb, wat is dat precies?</w:t>
      </w:r>
    </w:p>
    <w:p w:rsidR="00A67AC9" w:rsidRPr="004D667A" w:rsidRDefault="00000000">
      <w:pPr>
        <w:spacing w:line="360" w:lineRule="auto"/>
        <w:ind w:right="960"/>
        <w:rPr>
          <w:color w:val="101010"/>
          <w:sz w:val="15"/>
          <w:szCs w:val="15"/>
          <w:highlight w:val="white"/>
        </w:rPr>
      </w:pPr>
      <w:r w:rsidRPr="004D667A">
        <w:rPr>
          <w:color w:val="101010"/>
          <w:sz w:val="18"/>
          <w:szCs w:val="18"/>
          <w:highlight w:val="white"/>
        </w:rPr>
        <w:t xml:space="preserve">KUBB is een spel waar precisie en strategie een grote rol in spelen. 2 teams (maximum 6 spelers per team) spelen tegen elkaar, en het doel is om alle blokken (Kubbs) van de andere ploeg omver te gooien. Als dat gebeurd is, mag je op de koning mikken in het midden van het speelterrein. Gooi je die ook omver, dan heb je gewonnen! </w:t>
      </w:r>
      <w:r w:rsidRPr="004D667A">
        <w:rPr>
          <w:sz w:val="16"/>
          <w:szCs w:val="16"/>
        </w:rPr>
        <w:fldChar w:fldCharType="begin"/>
      </w:r>
      <w:r w:rsidRPr="004D667A">
        <w:rPr>
          <w:sz w:val="16"/>
          <w:szCs w:val="16"/>
        </w:rPr>
        <w:instrText xml:space="preserve"> HYPERLINK "https://www.decathlon.nl/p/kubb-spel/_/R-p-X8505055?mc=8505055" </w:instrText>
      </w:r>
      <w:r w:rsidRPr="004D667A">
        <w:rPr>
          <w:sz w:val="16"/>
          <w:szCs w:val="16"/>
        </w:rPr>
      </w:r>
      <w:r w:rsidRPr="004D667A">
        <w:rPr>
          <w:sz w:val="16"/>
          <w:szCs w:val="16"/>
        </w:rPr>
        <w:fldChar w:fldCharType="separate"/>
      </w:r>
    </w:p>
    <w:p w:rsidR="00A67AC9" w:rsidRPr="004D667A" w:rsidRDefault="00000000">
      <w:pPr>
        <w:ind w:left="960" w:right="960"/>
        <w:rPr>
          <w:color w:val="101010"/>
          <w:sz w:val="15"/>
          <w:szCs w:val="15"/>
          <w:highlight w:val="white"/>
        </w:rPr>
      </w:pPr>
      <w:r w:rsidRPr="004D667A">
        <w:rPr>
          <w:sz w:val="16"/>
          <w:szCs w:val="16"/>
        </w:rPr>
        <w:fldChar w:fldCharType="end"/>
      </w:r>
    </w:p>
    <w:p w:rsidR="00A67AC9" w:rsidRPr="004D667A" w:rsidRDefault="00000000">
      <w:pPr>
        <w:pStyle w:val="Kop2"/>
        <w:keepNext w:val="0"/>
        <w:keepLines w:val="0"/>
        <w:spacing w:before="0" w:after="0" w:line="285" w:lineRule="auto"/>
        <w:ind w:right="960"/>
        <w:rPr>
          <w:b/>
          <w:color w:val="101010"/>
          <w:highlight w:val="white"/>
        </w:rPr>
      </w:pPr>
      <w:bookmarkStart w:id="2" w:name="_e5ki9t9muojz" w:colFirst="0" w:colLast="0"/>
      <w:bookmarkEnd w:id="2"/>
      <w:r w:rsidRPr="004D667A">
        <w:rPr>
          <w:b/>
          <w:color w:val="101010"/>
          <w:highlight w:val="white"/>
        </w:rPr>
        <w:t>Het spel klaarzetten</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5 Kubbs worden bij elk team op een rij naast elkaar geplaatst achteraan het speelveld, dat wordt afgebakend door de 4 houten piketten in elke hoek. Het hele speelveld (de twee kampen samen dus) is 8 meter lang en 4 meter breed. Eventueel kan je hiervan afwijken als je met iets jongere kinderen speelt. De koning wordt op het middelpunt van het speelterrein geplaatst.</w:t>
      </w:r>
    </w:p>
    <w:p w:rsidR="00A67AC9" w:rsidRPr="004D667A" w:rsidRDefault="00000000">
      <w:pPr>
        <w:ind w:left="960" w:right="960"/>
        <w:rPr>
          <w:color w:val="101010"/>
          <w:sz w:val="18"/>
          <w:szCs w:val="18"/>
          <w:highlight w:val="white"/>
        </w:rPr>
      </w:pPr>
      <w:r w:rsidRPr="004D667A">
        <w:rPr>
          <w:noProof/>
          <w:color w:val="101010"/>
          <w:sz w:val="18"/>
          <w:szCs w:val="18"/>
          <w:highlight w:val="white"/>
        </w:rPr>
        <w:drawing>
          <wp:inline distT="114300" distB="114300" distL="114300" distR="114300">
            <wp:extent cx="5731200" cy="2578100"/>
            <wp:effectExtent l="0" t="0" r="0" b="0"/>
            <wp:docPr id="3" name="image3.jpg" descr="Het speelterrein van Kubb"/>
            <wp:cNvGraphicFramePr/>
            <a:graphic xmlns:a="http://schemas.openxmlformats.org/drawingml/2006/main">
              <a:graphicData uri="http://schemas.openxmlformats.org/drawingml/2006/picture">
                <pic:pic xmlns:pic="http://schemas.openxmlformats.org/drawingml/2006/picture">
                  <pic:nvPicPr>
                    <pic:cNvPr id="0" name="image3.jpg" descr="Het speelterrein van Kubb"/>
                    <pic:cNvPicPr preferRelativeResize="0"/>
                  </pic:nvPicPr>
                  <pic:blipFill>
                    <a:blip r:embed="rId6"/>
                    <a:srcRect/>
                    <a:stretch>
                      <a:fillRect/>
                    </a:stretch>
                  </pic:blipFill>
                  <pic:spPr>
                    <a:xfrm>
                      <a:off x="0" y="0"/>
                      <a:ext cx="5731200" cy="2578100"/>
                    </a:xfrm>
                    <a:prstGeom prst="rect">
                      <a:avLst/>
                    </a:prstGeom>
                    <a:ln/>
                  </pic:spPr>
                </pic:pic>
              </a:graphicData>
            </a:graphic>
          </wp:inline>
        </w:drawing>
      </w:r>
    </w:p>
    <w:p w:rsidR="00A67AC9" w:rsidRPr="004D667A" w:rsidRDefault="00A67AC9">
      <w:pPr>
        <w:pStyle w:val="Kop2"/>
        <w:keepNext w:val="0"/>
        <w:keepLines w:val="0"/>
        <w:spacing w:before="0" w:after="0" w:line="285" w:lineRule="auto"/>
        <w:ind w:left="960" w:right="960"/>
        <w:rPr>
          <w:b/>
          <w:color w:val="101010"/>
          <w:highlight w:val="white"/>
        </w:rPr>
      </w:pPr>
      <w:bookmarkStart w:id="3" w:name="_v52ymts2uc5v" w:colFirst="0" w:colLast="0"/>
      <w:bookmarkEnd w:id="3"/>
    </w:p>
    <w:p w:rsidR="00A67AC9" w:rsidRPr="004D667A" w:rsidRDefault="00A67AC9">
      <w:pPr>
        <w:pStyle w:val="Kop2"/>
        <w:keepNext w:val="0"/>
        <w:keepLines w:val="0"/>
        <w:spacing w:before="0" w:after="0" w:line="285" w:lineRule="auto"/>
        <w:ind w:left="960" w:right="960"/>
        <w:rPr>
          <w:b/>
          <w:color w:val="101010"/>
          <w:highlight w:val="white"/>
        </w:rPr>
      </w:pPr>
      <w:bookmarkStart w:id="4" w:name="_ubg7iv1wcw40" w:colFirst="0" w:colLast="0"/>
      <w:bookmarkEnd w:id="4"/>
    </w:p>
    <w:p w:rsidR="00A67AC9" w:rsidRPr="004D667A" w:rsidRDefault="00A67AC9">
      <w:pPr>
        <w:pStyle w:val="Kop2"/>
        <w:keepNext w:val="0"/>
        <w:keepLines w:val="0"/>
        <w:spacing w:before="0" w:after="0" w:line="285" w:lineRule="auto"/>
        <w:ind w:right="960"/>
        <w:rPr>
          <w:b/>
          <w:color w:val="101010"/>
          <w:highlight w:val="white"/>
        </w:rPr>
      </w:pPr>
      <w:bookmarkStart w:id="5" w:name="_is9pd9elqwvg" w:colFirst="0" w:colLast="0"/>
      <w:bookmarkEnd w:id="5"/>
    </w:p>
    <w:p w:rsidR="00A67AC9" w:rsidRPr="004D667A" w:rsidRDefault="00000000">
      <w:pPr>
        <w:pStyle w:val="Kop2"/>
        <w:keepNext w:val="0"/>
        <w:keepLines w:val="0"/>
        <w:spacing w:before="0" w:after="0" w:line="285" w:lineRule="auto"/>
        <w:ind w:right="960"/>
        <w:rPr>
          <w:b/>
          <w:color w:val="101010"/>
          <w:highlight w:val="white"/>
        </w:rPr>
      </w:pPr>
      <w:bookmarkStart w:id="6" w:name="_63rpdcf8rhd3" w:colFirst="0" w:colLast="0"/>
      <w:bookmarkEnd w:id="6"/>
      <w:r w:rsidRPr="004D667A">
        <w:rPr>
          <w:b/>
          <w:color w:val="101010"/>
          <w:highlight w:val="white"/>
        </w:rPr>
        <w:t>Het spel begint(De toss)</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Elk teamlid werpt tegelijkertijd één stok. Het team dat het dichtst tot bij de koning gooit, zonder hem omver te werpen, mag beginnen aan de wedstrijd.</w:t>
      </w:r>
    </w:p>
    <w:p w:rsidR="00A67AC9" w:rsidRPr="004D667A" w:rsidRDefault="00A67AC9">
      <w:pPr>
        <w:spacing w:line="360" w:lineRule="auto"/>
        <w:ind w:right="960"/>
        <w:rPr>
          <w:color w:val="101010"/>
          <w:sz w:val="18"/>
          <w:szCs w:val="18"/>
          <w:highlight w:val="white"/>
        </w:rPr>
      </w:pPr>
    </w:p>
    <w:p w:rsidR="00A67AC9" w:rsidRPr="004D667A" w:rsidRDefault="00A67AC9">
      <w:pPr>
        <w:pStyle w:val="Kop2"/>
        <w:keepNext w:val="0"/>
        <w:keepLines w:val="0"/>
        <w:spacing w:before="0" w:after="0" w:line="285" w:lineRule="auto"/>
        <w:ind w:right="960"/>
        <w:rPr>
          <w:b/>
          <w:color w:val="101010"/>
          <w:highlight w:val="white"/>
        </w:rPr>
      </w:pPr>
      <w:bookmarkStart w:id="7" w:name="_s9r7wir2sv7l" w:colFirst="0" w:colLast="0"/>
      <w:bookmarkEnd w:id="7"/>
    </w:p>
    <w:p w:rsidR="00A67AC9" w:rsidRPr="004D667A" w:rsidRDefault="00000000">
      <w:pPr>
        <w:pStyle w:val="Kop2"/>
        <w:keepNext w:val="0"/>
        <w:keepLines w:val="0"/>
        <w:spacing w:before="0" w:after="0" w:line="285" w:lineRule="auto"/>
        <w:ind w:right="960"/>
        <w:rPr>
          <w:b/>
          <w:color w:val="101010"/>
          <w:highlight w:val="white"/>
        </w:rPr>
      </w:pPr>
      <w:bookmarkStart w:id="8" w:name="_76p7jbsght5e" w:colFirst="0" w:colLast="0"/>
      <w:bookmarkEnd w:id="8"/>
      <w:r w:rsidRPr="004D667A">
        <w:rPr>
          <w:b/>
          <w:color w:val="101010"/>
          <w:highlight w:val="white"/>
        </w:rPr>
        <w:lastRenderedPageBreak/>
        <w:t>Mik op de achterste kubbs</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 xml:space="preserve">Vanaf de achterlijn probeert team 1 met zijn 6 stokken de Kubbs (blokken) achteraan het terrein van team 2 om te gooien. </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Team 2 gooit nadien alle Kubbs die omgegooid werden terug naar het kamp van team 1. Die moeten landen tussen de middellijn en de achterlijn. Daar worden ze weer rechtgezet. Opgelet: Als je hierbij de koning omver gooit, verlies je het spel.</w:t>
      </w:r>
    </w:p>
    <w:p w:rsidR="00A67AC9" w:rsidRPr="004D667A" w:rsidRDefault="00A67AC9">
      <w:pPr>
        <w:spacing w:line="360" w:lineRule="auto"/>
        <w:ind w:right="960"/>
        <w:rPr>
          <w:color w:val="101010"/>
          <w:sz w:val="18"/>
          <w:szCs w:val="18"/>
          <w:highlight w:val="white"/>
        </w:rPr>
      </w:pPr>
    </w:p>
    <w:p w:rsidR="00A67AC9" w:rsidRPr="004D667A" w:rsidRDefault="00A67AC9">
      <w:pPr>
        <w:spacing w:line="360" w:lineRule="auto"/>
        <w:ind w:right="960"/>
        <w:rPr>
          <w:color w:val="101010"/>
          <w:sz w:val="18"/>
          <w:szCs w:val="18"/>
          <w:highlight w:val="white"/>
        </w:rPr>
      </w:pPr>
    </w:p>
    <w:p w:rsidR="00A67AC9" w:rsidRPr="004D667A" w:rsidRDefault="00A67AC9">
      <w:pPr>
        <w:spacing w:line="360" w:lineRule="auto"/>
        <w:ind w:right="960"/>
        <w:rPr>
          <w:color w:val="101010"/>
          <w:sz w:val="18"/>
          <w:szCs w:val="18"/>
          <w:highlight w:val="white"/>
        </w:rPr>
      </w:pPr>
    </w:p>
    <w:p w:rsidR="00A67AC9" w:rsidRPr="004D667A" w:rsidRDefault="00A67AC9">
      <w:pPr>
        <w:spacing w:line="360" w:lineRule="auto"/>
        <w:ind w:right="960"/>
        <w:rPr>
          <w:color w:val="101010"/>
          <w:sz w:val="18"/>
          <w:szCs w:val="18"/>
          <w:highlight w:val="white"/>
        </w:rPr>
      </w:pPr>
    </w:p>
    <w:p w:rsidR="00A67AC9" w:rsidRPr="004D667A" w:rsidRDefault="00000000">
      <w:pPr>
        <w:ind w:left="960" w:right="960"/>
        <w:rPr>
          <w:color w:val="101010"/>
          <w:sz w:val="18"/>
          <w:szCs w:val="18"/>
          <w:highlight w:val="white"/>
        </w:rPr>
      </w:pPr>
      <w:r w:rsidRPr="004D667A">
        <w:rPr>
          <w:noProof/>
          <w:color w:val="101010"/>
          <w:sz w:val="18"/>
          <w:szCs w:val="18"/>
          <w:highlight w:val="white"/>
        </w:rPr>
        <w:drawing>
          <wp:inline distT="114300" distB="114300" distL="114300" distR="114300">
            <wp:extent cx="5538788" cy="3267075"/>
            <wp:effectExtent l="0" t="0" r="0" b="0"/>
            <wp:docPr id="1" name="image1.jpg" descr="Gooi de Kubbs van op je achterlijn omver"/>
            <wp:cNvGraphicFramePr/>
            <a:graphic xmlns:a="http://schemas.openxmlformats.org/drawingml/2006/main">
              <a:graphicData uri="http://schemas.openxmlformats.org/drawingml/2006/picture">
                <pic:pic xmlns:pic="http://schemas.openxmlformats.org/drawingml/2006/picture">
                  <pic:nvPicPr>
                    <pic:cNvPr id="0" name="image1.jpg" descr="Gooi de Kubbs van op je achterlijn omver"/>
                    <pic:cNvPicPr preferRelativeResize="0"/>
                  </pic:nvPicPr>
                  <pic:blipFill>
                    <a:blip r:embed="rId7"/>
                    <a:srcRect/>
                    <a:stretch>
                      <a:fillRect/>
                    </a:stretch>
                  </pic:blipFill>
                  <pic:spPr>
                    <a:xfrm>
                      <a:off x="0" y="0"/>
                      <a:ext cx="5538788" cy="3267075"/>
                    </a:xfrm>
                    <a:prstGeom prst="rect">
                      <a:avLst/>
                    </a:prstGeom>
                    <a:ln/>
                  </pic:spPr>
                </pic:pic>
              </a:graphicData>
            </a:graphic>
          </wp:inline>
        </w:drawing>
      </w:r>
    </w:p>
    <w:p w:rsidR="00A67AC9" w:rsidRPr="004D667A" w:rsidRDefault="00A67AC9">
      <w:pPr>
        <w:spacing w:line="360" w:lineRule="auto"/>
        <w:ind w:right="960"/>
        <w:rPr>
          <w:color w:val="101010"/>
          <w:sz w:val="18"/>
          <w:szCs w:val="18"/>
          <w:highlight w:val="white"/>
        </w:rPr>
      </w:pPr>
    </w:p>
    <w:p w:rsidR="00A67AC9" w:rsidRPr="004D667A" w:rsidRDefault="00A67AC9">
      <w:pPr>
        <w:spacing w:line="360" w:lineRule="auto"/>
        <w:ind w:right="960"/>
        <w:rPr>
          <w:color w:val="101010"/>
          <w:sz w:val="18"/>
          <w:szCs w:val="18"/>
          <w:highlight w:val="white"/>
        </w:rPr>
      </w:pPr>
    </w:p>
    <w:p w:rsidR="00A67AC9" w:rsidRPr="004D667A" w:rsidRDefault="00000000">
      <w:pPr>
        <w:pStyle w:val="Kop2"/>
        <w:keepNext w:val="0"/>
        <w:keepLines w:val="0"/>
        <w:spacing w:before="0" w:after="0" w:line="285" w:lineRule="auto"/>
        <w:ind w:right="960"/>
        <w:rPr>
          <w:b/>
          <w:color w:val="101010"/>
          <w:highlight w:val="white"/>
        </w:rPr>
      </w:pPr>
      <w:bookmarkStart w:id="9" w:name="_haqpv2morpp7" w:colFirst="0" w:colLast="0"/>
      <w:bookmarkEnd w:id="9"/>
      <w:r w:rsidRPr="004D667A">
        <w:rPr>
          <w:b/>
          <w:color w:val="101010"/>
          <w:highlight w:val="white"/>
        </w:rPr>
        <w:t>Mik op de achterste kubbs</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 xml:space="preserve">Vanaf de achterlijn probeert team 1 met zijn 6 stokken de Kubbs (blokken) achteraan het terrein van team 2 om te gooien. </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Team 2 gooit nadien alle Kubbs die omgegooid werden terug naar het kamp van team 1. Die moeten landen tussen de middellijn en de achterlijn. Daar worden ze weer rechtgezet. Opgelet: Als je hierbij de koning omver gooit, verlies je het spel.</w:t>
      </w:r>
    </w:p>
    <w:p w:rsidR="00A67AC9" w:rsidRPr="004D667A" w:rsidRDefault="00A67AC9">
      <w:pPr>
        <w:spacing w:line="360" w:lineRule="auto"/>
        <w:ind w:right="960"/>
        <w:rPr>
          <w:color w:val="101010"/>
          <w:sz w:val="18"/>
          <w:szCs w:val="18"/>
          <w:highlight w:val="white"/>
        </w:rPr>
      </w:pPr>
    </w:p>
    <w:p w:rsidR="00A67AC9" w:rsidRPr="004D667A" w:rsidRDefault="00000000">
      <w:pPr>
        <w:ind w:right="960"/>
        <w:rPr>
          <w:b/>
          <w:color w:val="101010"/>
          <w:sz w:val="32"/>
          <w:szCs w:val="32"/>
          <w:highlight w:val="white"/>
        </w:rPr>
      </w:pPr>
      <w:r w:rsidRPr="004D667A">
        <w:rPr>
          <w:b/>
          <w:color w:val="101010"/>
          <w:sz w:val="32"/>
          <w:szCs w:val="32"/>
          <w:highlight w:val="white"/>
        </w:rPr>
        <w:t>Volgorde van kubbs omgooien</w:t>
      </w: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Team 2 moet nu eerst hun eigen Kubbs, die in het veld van team 1 staan, omgooien. Pas nadien mogen ze weer mikken op de Kubbs op de achterlijn van team 1. Als je er niet in slaagt om alle Kubbs om te gooien die in het veld van de andere ploeg staan, mag die andere ploeg net zo ver het veld in komen, als de Kubb zich bevindt in het terrein. Vanaf dan mag dat team telkens van daaruit proberen gooien, net zo lang tot de Kubb wel wordt omgegooid.</w:t>
      </w:r>
    </w:p>
    <w:p w:rsidR="00A67AC9" w:rsidRPr="004D667A" w:rsidRDefault="00A67AC9">
      <w:pPr>
        <w:spacing w:line="360" w:lineRule="auto"/>
        <w:ind w:right="960"/>
        <w:rPr>
          <w:color w:val="101010"/>
          <w:sz w:val="18"/>
          <w:szCs w:val="18"/>
          <w:highlight w:val="white"/>
        </w:rPr>
      </w:pPr>
    </w:p>
    <w:p w:rsidR="00A67AC9" w:rsidRPr="004D667A" w:rsidRDefault="00000000">
      <w:pPr>
        <w:spacing w:line="360" w:lineRule="auto"/>
        <w:ind w:right="960"/>
        <w:rPr>
          <w:color w:val="101010"/>
          <w:sz w:val="18"/>
          <w:szCs w:val="18"/>
          <w:highlight w:val="white"/>
        </w:rPr>
      </w:pPr>
      <w:r w:rsidRPr="004D667A">
        <w:rPr>
          <w:color w:val="101010"/>
          <w:sz w:val="18"/>
          <w:szCs w:val="18"/>
          <w:highlight w:val="white"/>
        </w:rPr>
        <w:t>Kubb vereniging Linnaeus</w:t>
      </w:r>
    </w:p>
    <w:sectPr w:rsidR="00A67AC9" w:rsidRPr="004D667A">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ea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AC9"/>
    <w:rsid w:val="004D667A"/>
    <w:rsid w:val="00A67AC9"/>
    <w:rsid w:val="00E276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docId w15:val="{552EDE5C-5CE7-1B4F-B0DC-595B8CF4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nl"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unhideWhenUsed/>
    <w:qFormat/>
    <w:pPr>
      <w:keepNext/>
      <w:keepLines/>
      <w:spacing w:before="360" w:after="120"/>
      <w:outlineLvl w:val="1"/>
    </w:pPr>
    <w:rPr>
      <w:sz w:val="32"/>
      <w:szCs w:val="32"/>
    </w:rPr>
  </w:style>
  <w:style w:type="paragraph" w:styleId="Kop3">
    <w:name w:val="heading 3"/>
    <w:basedOn w:val="Standaard"/>
    <w:next w:val="Standaard"/>
    <w:uiPriority w:val="9"/>
    <w:semiHidden/>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447</Words>
  <Characters>2461</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Ankie Koning</cp:lastModifiedBy>
  <cp:revision>2</cp:revision>
  <cp:lastPrinted>2025-06-21T15:22:00Z</cp:lastPrinted>
  <dcterms:created xsi:type="dcterms:W3CDTF">2025-06-21T15:42:00Z</dcterms:created>
  <dcterms:modified xsi:type="dcterms:W3CDTF">2025-06-21T15:42:00Z</dcterms:modified>
</cp:coreProperties>
</file>